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06" w:rsidRPr="000C6796" w:rsidRDefault="000E316C" w:rsidP="00F53906">
      <w:pPr>
        <w:jc w:val="center"/>
        <w:rPr>
          <w:b/>
          <w:szCs w:val="24"/>
        </w:rPr>
      </w:pPr>
      <w:r w:rsidRPr="000C6796">
        <w:rPr>
          <w:b/>
          <w:szCs w:val="24"/>
        </w:rPr>
        <w:t xml:space="preserve">EFEITOS DOS </w:t>
      </w:r>
      <w:r w:rsidRPr="000C6796">
        <w:rPr>
          <w:b/>
          <w:i/>
          <w:szCs w:val="24"/>
        </w:rPr>
        <w:t>ACCRUALS</w:t>
      </w:r>
      <w:r w:rsidRPr="000C6796">
        <w:rPr>
          <w:b/>
          <w:szCs w:val="24"/>
        </w:rPr>
        <w:t xml:space="preserve"> E DAS OPERAÇÕES DE HEDGE SOBRE O VALOR DAS EMPRESAS BRASILEIRAS</w:t>
      </w:r>
    </w:p>
    <w:p w:rsidR="00484939" w:rsidRPr="000C6796" w:rsidRDefault="00484939" w:rsidP="00F53906">
      <w:pPr>
        <w:jc w:val="center"/>
        <w:rPr>
          <w:b/>
          <w:szCs w:val="24"/>
        </w:rPr>
      </w:pPr>
    </w:p>
    <w:p w:rsidR="00F53906" w:rsidRPr="00C26A1E" w:rsidRDefault="000E316C" w:rsidP="00484939">
      <w:pPr>
        <w:ind w:firstLine="0"/>
        <w:jc w:val="center"/>
        <w:rPr>
          <w:b/>
          <w:lang w:val="en-US"/>
        </w:rPr>
      </w:pPr>
      <w:r w:rsidRPr="00C26A1E">
        <w:rPr>
          <w:b/>
          <w:lang w:val="en-US"/>
        </w:rPr>
        <w:t>EFFECTS OF ACCRUALS AND HEDGING TRANSACTIONS ON THE VALUE OF BRAZILIAN COMPANIES</w:t>
      </w:r>
    </w:p>
    <w:p w:rsidR="00845AFF" w:rsidRDefault="00845AFF" w:rsidP="00484939">
      <w:pPr>
        <w:ind w:firstLine="0"/>
        <w:jc w:val="center"/>
        <w:rPr>
          <w:b/>
          <w:i/>
          <w:lang w:val="en-US"/>
        </w:rPr>
      </w:pPr>
    </w:p>
    <w:p w:rsidR="00845AFF" w:rsidRPr="00845AFF" w:rsidRDefault="00845AFF" w:rsidP="00484939">
      <w:pPr>
        <w:ind w:firstLine="0"/>
        <w:jc w:val="center"/>
        <w:rPr>
          <w:b/>
        </w:rPr>
      </w:pPr>
      <w:r w:rsidRPr="00845AFF">
        <w:rPr>
          <w:b/>
        </w:rPr>
        <w:t xml:space="preserve">EFECTOS DE LOS </w:t>
      </w:r>
      <w:r w:rsidRPr="00845AFF">
        <w:rPr>
          <w:b/>
          <w:i/>
        </w:rPr>
        <w:t>ACCRUALS</w:t>
      </w:r>
      <w:r w:rsidRPr="00845AFF">
        <w:rPr>
          <w:b/>
        </w:rPr>
        <w:t xml:space="preserve"> Y DE LAS OPERACIONES DE HEDGE SOBRE EL VALOR DE LAS EMPRESAS BRASILEÑAS</w:t>
      </w:r>
    </w:p>
    <w:p w:rsidR="00484939" w:rsidRPr="00845AFF" w:rsidRDefault="00484939" w:rsidP="00484939"/>
    <w:p w:rsidR="00B93602" w:rsidRPr="008D0EC6" w:rsidRDefault="00B93602" w:rsidP="00B93602">
      <w:pPr>
        <w:ind w:firstLine="0"/>
        <w:jc w:val="center"/>
        <w:rPr>
          <w:b/>
          <w:szCs w:val="24"/>
        </w:rPr>
      </w:pPr>
      <w:r w:rsidRPr="008D0EC6">
        <w:rPr>
          <w:b/>
          <w:szCs w:val="24"/>
        </w:rPr>
        <w:t>Edgar Pamplona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>Doutorando em Ciências Contábeis e Administração no PPGCC da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>Universidade Regional de Blumenau (PPGCC/FURB)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 xml:space="preserve">Endereço: Rua Antônio da Veiga, 140 – Sala D202 - Bairro Victor </w:t>
      </w:r>
      <w:proofErr w:type="spellStart"/>
      <w:r>
        <w:rPr>
          <w:szCs w:val="24"/>
        </w:rPr>
        <w:t>Konder</w:t>
      </w:r>
      <w:proofErr w:type="spellEnd"/>
      <w:r>
        <w:rPr>
          <w:szCs w:val="24"/>
        </w:rPr>
        <w:t>, CEP: 89.031-</w:t>
      </w:r>
      <w:proofErr w:type="gramStart"/>
      <w:r>
        <w:rPr>
          <w:szCs w:val="24"/>
        </w:rPr>
        <w:t>900</w:t>
      </w:r>
      <w:proofErr w:type="gramEnd"/>
      <w:r>
        <w:rPr>
          <w:szCs w:val="24"/>
        </w:rPr>
        <w:t xml:space="preserve"> 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 xml:space="preserve">Blumenau/SC – Brasil; Telefone: (47) 3321-0565; e-mail: </w:t>
      </w:r>
      <w:proofErr w:type="gramStart"/>
      <w:r>
        <w:rPr>
          <w:szCs w:val="24"/>
        </w:rPr>
        <w:t>edgarpamplona@hotmail.com</w:t>
      </w:r>
      <w:proofErr w:type="gramEnd"/>
    </w:p>
    <w:p w:rsidR="00654898" w:rsidRPr="00654898" w:rsidRDefault="00654898" w:rsidP="00654898">
      <w:pPr>
        <w:ind w:firstLine="0"/>
        <w:jc w:val="center"/>
        <w:rPr>
          <w:szCs w:val="24"/>
          <w:lang w:val="en-US"/>
        </w:rPr>
      </w:pPr>
      <w:r w:rsidRPr="00654898">
        <w:rPr>
          <w:szCs w:val="24"/>
          <w:lang w:val="en-US"/>
        </w:rPr>
        <w:t xml:space="preserve">Lattes: </w:t>
      </w:r>
      <w:hyperlink r:id="rId7" w:history="1">
        <w:r w:rsidRPr="00654898">
          <w:rPr>
            <w:rStyle w:val="Hyperlink"/>
            <w:szCs w:val="24"/>
            <w:u w:val="none"/>
            <w:lang w:val="en-US"/>
          </w:rPr>
          <w:t>http://buscatextual.cnpq.br/buscatextual/visualizacv.do?id=K4439924T6</w:t>
        </w:r>
      </w:hyperlink>
    </w:p>
    <w:p w:rsidR="00B93602" w:rsidRPr="00654898" w:rsidRDefault="00B93602" w:rsidP="00B93602">
      <w:pPr>
        <w:ind w:firstLine="0"/>
        <w:rPr>
          <w:szCs w:val="24"/>
          <w:lang w:val="en-US"/>
        </w:rPr>
      </w:pPr>
    </w:p>
    <w:p w:rsidR="00B93602" w:rsidRPr="00654898" w:rsidRDefault="00654898" w:rsidP="00B93602">
      <w:pPr>
        <w:ind w:firstLine="0"/>
        <w:jc w:val="center"/>
        <w:rPr>
          <w:b/>
          <w:szCs w:val="24"/>
        </w:rPr>
      </w:pPr>
      <w:r w:rsidRPr="00654898">
        <w:rPr>
          <w:b/>
          <w:szCs w:val="24"/>
        </w:rPr>
        <w:t xml:space="preserve">Clóvis </w:t>
      </w:r>
      <w:proofErr w:type="spellStart"/>
      <w:r w:rsidRPr="00654898">
        <w:rPr>
          <w:b/>
          <w:szCs w:val="24"/>
        </w:rPr>
        <w:t>Fiirst</w:t>
      </w:r>
      <w:proofErr w:type="spellEnd"/>
    </w:p>
    <w:p w:rsidR="00B93602" w:rsidRDefault="00654898" w:rsidP="00B93602">
      <w:pPr>
        <w:ind w:firstLine="0"/>
        <w:jc w:val="center"/>
        <w:rPr>
          <w:szCs w:val="24"/>
        </w:rPr>
      </w:pPr>
      <w:r>
        <w:rPr>
          <w:szCs w:val="24"/>
        </w:rPr>
        <w:t>Mestre</w:t>
      </w:r>
      <w:r w:rsidR="00B93602">
        <w:rPr>
          <w:szCs w:val="24"/>
        </w:rPr>
        <w:t xml:space="preserve"> em Ciências Contábeis </w:t>
      </w:r>
      <w:r w:rsidR="00C76043">
        <w:rPr>
          <w:szCs w:val="24"/>
        </w:rPr>
        <w:t>pelo</w:t>
      </w:r>
      <w:r w:rsidR="00B93602">
        <w:rPr>
          <w:szCs w:val="24"/>
        </w:rPr>
        <w:t xml:space="preserve"> </w:t>
      </w:r>
      <w:r>
        <w:rPr>
          <w:szCs w:val="24"/>
        </w:rPr>
        <w:t>Programa de Pós-Graduação em Ciências Contábeis</w:t>
      </w:r>
      <w:r w:rsidR="00B93602">
        <w:rPr>
          <w:szCs w:val="24"/>
        </w:rPr>
        <w:t xml:space="preserve"> da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>Universidade Regional de Blumenau (PPGCC/FURB)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 xml:space="preserve">Endereço: Rua Antônio da Veiga, 140 – Sala D202 - Bairro Victor </w:t>
      </w:r>
      <w:proofErr w:type="spellStart"/>
      <w:r>
        <w:rPr>
          <w:szCs w:val="24"/>
        </w:rPr>
        <w:t>Konder</w:t>
      </w:r>
      <w:proofErr w:type="spellEnd"/>
      <w:r>
        <w:rPr>
          <w:szCs w:val="24"/>
        </w:rPr>
        <w:t>, CEP: 89.031-</w:t>
      </w:r>
      <w:proofErr w:type="gramStart"/>
      <w:r>
        <w:rPr>
          <w:szCs w:val="24"/>
        </w:rPr>
        <w:t>900</w:t>
      </w:r>
      <w:proofErr w:type="gramEnd"/>
      <w:r>
        <w:rPr>
          <w:szCs w:val="24"/>
        </w:rPr>
        <w:t xml:space="preserve"> 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 xml:space="preserve">Blumenau/SC – Brasil; Telefone: (47) 3321-0565; e-mail: </w:t>
      </w:r>
      <w:proofErr w:type="gramStart"/>
      <w:r w:rsidR="005D2FB8">
        <w:rPr>
          <w:szCs w:val="24"/>
        </w:rPr>
        <w:t>cfiirst@gmail.com</w:t>
      </w:r>
      <w:proofErr w:type="gramEnd"/>
    </w:p>
    <w:p w:rsidR="00654898" w:rsidRDefault="00654898" w:rsidP="00654898">
      <w:pPr>
        <w:ind w:firstLine="0"/>
        <w:jc w:val="center"/>
        <w:rPr>
          <w:szCs w:val="24"/>
          <w:lang w:val="en-US"/>
        </w:rPr>
      </w:pPr>
      <w:r w:rsidRPr="00654898">
        <w:rPr>
          <w:szCs w:val="24"/>
          <w:lang w:val="en-US"/>
        </w:rPr>
        <w:t xml:space="preserve">Lattes: </w:t>
      </w:r>
      <w:hyperlink r:id="rId8" w:history="1">
        <w:r w:rsidRPr="00654898">
          <w:rPr>
            <w:rStyle w:val="Hyperlink"/>
            <w:szCs w:val="24"/>
            <w:u w:val="none"/>
            <w:lang w:val="en-US"/>
          </w:rPr>
          <w:t>http://buscatextual.cnpq.br/buscatextual/visualizacv.do?id=K4658239A5</w:t>
        </w:r>
      </w:hyperlink>
    </w:p>
    <w:p w:rsidR="00654898" w:rsidRPr="00654898" w:rsidRDefault="00654898" w:rsidP="00B93602">
      <w:pPr>
        <w:ind w:firstLine="0"/>
        <w:rPr>
          <w:szCs w:val="24"/>
          <w:lang w:val="en-US"/>
        </w:rPr>
      </w:pPr>
    </w:p>
    <w:p w:rsidR="00654898" w:rsidRPr="008D0EC6" w:rsidRDefault="005D2FB8" w:rsidP="0065489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Michele Gonçalves</w:t>
      </w:r>
    </w:p>
    <w:p w:rsidR="005D2FB8" w:rsidRDefault="005D2FB8" w:rsidP="005D2FB8">
      <w:pPr>
        <w:ind w:firstLine="0"/>
        <w:jc w:val="center"/>
        <w:rPr>
          <w:szCs w:val="24"/>
        </w:rPr>
      </w:pPr>
      <w:r>
        <w:rPr>
          <w:szCs w:val="24"/>
        </w:rPr>
        <w:t xml:space="preserve">Mestre em Ciências Contábeis </w:t>
      </w:r>
      <w:r w:rsidR="00C76043">
        <w:rPr>
          <w:szCs w:val="24"/>
        </w:rPr>
        <w:t>pelo</w:t>
      </w:r>
      <w:r>
        <w:rPr>
          <w:szCs w:val="24"/>
        </w:rPr>
        <w:t xml:space="preserve"> Programa de Pós-Graduação em Ciências Contábeis da</w:t>
      </w:r>
    </w:p>
    <w:p w:rsidR="005D2FB8" w:rsidRDefault="005D2FB8" w:rsidP="005D2FB8">
      <w:pPr>
        <w:ind w:firstLine="0"/>
        <w:jc w:val="center"/>
        <w:rPr>
          <w:szCs w:val="24"/>
        </w:rPr>
      </w:pPr>
      <w:r>
        <w:rPr>
          <w:szCs w:val="24"/>
        </w:rPr>
        <w:t>Universidade Regional de Blumenau (PPGCC/FURB)</w:t>
      </w:r>
    </w:p>
    <w:p w:rsidR="00654898" w:rsidRDefault="00654898" w:rsidP="00654898">
      <w:pPr>
        <w:ind w:firstLine="0"/>
        <w:jc w:val="center"/>
        <w:rPr>
          <w:szCs w:val="24"/>
        </w:rPr>
      </w:pPr>
      <w:r>
        <w:rPr>
          <w:szCs w:val="24"/>
        </w:rPr>
        <w:t xml:space="preserve">Endereço: Rua Antônio da Veiga, 140 – Sala D202 - Bairro Victor </w:t>
      </w:r>
      <w:proofErr w:type="spellStart"/>
      <w:r>
        <w:rPr>
          <w:szCs w:val="24"/>
        </w:rPr>
        <w:t>Konder</w:t>
      </w:r>
      <w:proofErr w:type="spellEnd"/>
      <w:r>
        <w:rPr>
          <w:szCs w:val="24"/>
        </w:rPr>
        <w:t>, CEP: 89.031-</w:t>
      </w:r>
      <w:proofErr w:type="gramStart"/>
      <w:r>
        <w:rPr>
          <w:szCs w:val="24"/>
        </w:rPr>
        <w:t>900</w:t>
      </w:r>
      <w:proofErr w:type="gramEnd"/>
      <w:r>
        <w:rPr>
          <w:szCs w:val="24"/>
        </w:rPr>
        <w:t xml:space="preserve"> </w:t>
      </w:r>
    </w:p>
    <w:p w:rsidR="00654898" w:rsidRPr="005D2FB8" w:rsidRDefault="00654898" w:rsidP="00654898">
      <w:pPr>
        <w:ind w:firstLine="0"/>
        <w:jc w:val="center"/>
        <w:rPr>
          <w:sz w:val="23"/>
          <w:szCs w:val="23"/>
        </w:rPr>
      </w:pPr>
      <w:r w:rsidRPr="005D2FB8">
        <w:rPr>
          <w:szCs w:val="24"/>
        </w:rPr>
        <w:t>Blumenau/SC – Brasil; Telefone: (47) 3321-0565;</w:t>
      </w:r>
      <w:r w:rsidRPr="005D2FB8">
        <w:rPr>
          <w:sz w:val="23"/>
          <w:szCs w:val="23"/>
        </w:rPr>
        <w:t xml:space="preserve"> e-mail: </w:t>
      </w:r>
      <w:hyperlink r:id="rId9" w:history="1">
        <w:r w:rsidR="005D2FB8" w:rsidRPr="005D2FB8">
          <w:rPr>
            <w:rStyle w:val="Hyperlink"/>
            <w:color w:val="000000" w:themeColor="text1"/>
            <w:sz w:val="23"/>
            <w:szCs w:val="23"/>
            <w:u w:val="none"/>
          </w:rPr>
          <w:t>michele_goncalves36@yahoo.com.br</w:t>
        </w:r>
      </w:hyperlink>
    </w:p>
    <w:p w:rsidR="005D2FB8" w:rsidRDefault="005D2FB8" w:rsidP="005D2FB8">
      <w:pPr>
        <w:ind w:firstLine="0"/>
        <w:jc w:val="center"/>
        <w:rPr>
          <w:szCs w:val="24"/>
          <w:lang w:val="en-US"/>
        </w:rPr>
      </w:pPr>
      <w:r w:rsidRPr="005D2FB8">
        <w:rPr>
          <w:szCs w:val="24"/>
          <w:lang w:val="en-US"/>
        </w:rPr>
        <w:t xml:space="preserve">Lattes: </w:t>
      </w:r>
      <w:hyperlink r:id="rId10" w:history="1">
        <w:r w:rsidRPr="005D2FB8">
          <w:rPr>
            <w:rStyle w:val="Hyperlink"/>
            <w:szCs w:val="24"/>
            <w:u w:val="none"/>
            <w:lang w:val="en-US"/>
          </w:rPr>
          <w:t>http://buscatextual.cnpq.br/buscatextual/visualizacv.do?id=K8741010E3</w:t>
        </w:r>
      </w:hyperlink>
    </w:p>
    <w:p w:rsidR="00B93602" w:rsidRPr="005D2FB8" w:rsidRDefault="00B93602" w:rsidP="00B93602">
      <w:pPr>
        <w:ind w:firstLine="0"/>
        <w:rPr>
          <w:szCs w:val="24"/>
          <w:lang w:val="en-US"/>
        </w:rPr>
      </w:pPr>
    </w:p>
    <w:p w:rsidR="00B93602" w:rsidRPr="008D0EC6" w:rsidRDefault="005D2FB8" w:rsidP="00B93602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Roberto Carlos </w:t>
      </w:r>
      <w:proofErr w:type="spellStart"/>
      <w:r>
        <w:rPr>
          <w:b/>
          <w:szCs w:val="24"/>
        </w:rPr>
        <w:t>Klann</w:t>
      </w:r>
      <w:proofErr w:type="spellEnd"/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>Doutor em Ciências Contábeis e Administração pelo PPGCC/FURB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>Professor do PPGCC da Universidade Regional de Blumenau (PPGCC/FURB)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 xml:space="preserve">Endereço: Rua Antônio da Veiga, 140 – Sala D202 - Bairro Victor </w:t>
      </w:r>
      <w:proofErr w:type="spellStart"/>
      <w:r>
        <w:rPr>
          <w:szCs w:val="24"/>
        </w:rPr>
        <w:t>Konder</w:t>
      </w:r>
      <w:proofErr w:type="spellEnd"/>
      <w:r>
        <w:rPr>
          <w:szCs w:val="24"/>
        </w:rPr>
        <w:t>, CEP: 89.031-</w:t>
      </w:r>
      <w:proofErr w:type="gramStart"/>
      <w:r>
        <w:rPr>
          <w:szCs w:val="24"/>
        </w:rPr>
        <w:t>900</w:t>
      </w:r>
      <w:proofErr w:type="gramEnd"/>
      <w:r>
        <w:rPr>
          <w:szCs w:val="24"/>
        </w:rPr>
        <w:t xml:space="preserve"> </w:t>
      </w:r>
    </w:p>
    <w:p w:rsidR="00B93602" w:rsidRDefault="00B93602" w:rsidP="00B93602">
      <w:pPr>
        <w:ind w:firstLine="0"/>
        <w:jc w:val="center"/>
        <w:rPr>
          <w:szCs w:val="24"/>
        </w:rPr>
      </w:pPr>
      <w:r>
        <w:rPr>
          <w:szCs w:val="24"/>
        </w:rPr>
        <w:t xml:space="preserve">Blumenau/SC – Brasil; Telefone: (47) 3321-0565; e-mail: </w:t>
      </w:r>
      <w:proofErr w:type="gramStart"/>
      <w:r w:rsidR="005D2FB8">
        <w:rPr>
          <w:szCs w:val="24"/>
        </w:rPr>
        <w:t>rklann@furb.br</w:t>
      </w:r>
      <w:proofErr w:type="gramEnd"/>
    </w:p>
    <w:p w:rsidR="00AB4CDD" w:rsidRPr="00AB4CDD" w:rsidRDefault="005D2FB8" w:rsidP="00AB4CDD">
      <w:pPr>
        <w:ind w:firstLine="0"/>
        <w:jc w:val="center"/>
        <w:rPr>
          <w:szCs w:val="24"/>
          <w:lang w:val="en-US"/>
        </w:rPr>
      </w:pPr>
      <w:r w:rsidRPr="005D2FB8">
        <w:rPr>
          <w:szCs w:val="24"/>
          <w:lang w:val="en-US"/>
        </w:rPr>
        <w:t xml:space="preserve">Lattes: </w:t>
      </w:r>
      <w:hyperlink r:id="rId11" w:history="1">
        <w:r w:rsidR="00AB4CDD" w:rsidRPr="00AB4CDD">
          <w:rPr>
            <w:rStyle w:val="Hyperlink"/>
            <w:szCs w:val="24"/>
            <w:u w:val="none"/>
            <w:lang w:val="en-US"/>
          </w:rPr>
          <w:t>http://buscatextual.cnpq.br/buscatextual/visualizacv.do?id=K4126008P6</w:t>
        </w:r>
      </w:hyperlink>
    </w:p>
    <w:p w:rsidR="00AB4CDD" w:rsidRPr="005D2FB8" w:rsidRDefault="00AB4CDD" w:rsidP="00AB4CDD">
      <w:pPr>
        <w:ind w:firstLine="0"/>
        <w:jc w:val="center"/>
        <w:rPr>
          <w:szCs w:val="24"/>
          <w:lang w:val="en-US"/>
        </w:rPr>
      </w:pPr>
    </w:p>
    <w:sectPr w:rsidR="00AB4CDD" w:rsidRPr="005D2FB8" w:rsidSect="00B96CAE">
      <w:head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4C" w:rsidRDefault="001E224C" w:rsidP="004D1BD0">
      <w:r>
        <w:separator/>
      </w:r>
    </w:p>
  </w:endnote>
  <w:endnote w:type="continuationSeparator" w:id="0">
    <w:p w:rsidR="001E224C" w:rsidRDefault="001E224C" w:rsidP="004D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4C" w:rsidRDefault="001E224C" w:rsidP="004D1BD0">
      <w:r>
        <w:separator/>
      </w:r>
    </w:p>
  </w:footnote>
  <w:footnote w:type="continuationSeparator" w:id="0">
    <w:p w:rsidR="001E224C" w:rsidRDefault="001E224C" w:rsidP="004D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798876"/>
      <w:docPartObj>
        <w:docPartGallery w:val="Page Numbers (Top of Page)"/>
        <w:docPartUnique/>
      </w:docPartObj>
    </w:sdtPr>
    <w:sdtContent>
      <w:p w:rsidR="004D1BD0" w:rsidRDefault="009B5333">
        <w:pPr>
          <w:pStyle w:val="Cabealho"/>
          <w:jc w:val="right"/>
        </w:pPr>
        <w:fldSimple w:instr=" PAGE   \* MERGEFORMAT ">
          <w:r w:rsidR="00C76043">
            <w:rPr>
              <w:noProof/>
            </w:rPr>
            <w:t>1</w:t>
          </w:r>
        </w:fldSimple>
      </w:p>
    </w:sdtContent>
  </w:sdt>
  <w:p w:rsidR="004D1BD0" w:rsidRDefault="004D1B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CEF"/>
    <w:multiLevelType w:val="multilevel"/>
    <w:tmpl w:val="B7C696C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511D1507"/>
    <w:multiLevelType w:val="hybridMultilevel"/>
    <w:tmpl w:val="CF9064CA"/>
    <w:lvl w:ilvl="0" w:tplc="047A1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6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A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DE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A7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E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69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E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C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48548B"/>
    <w:multiLevelType w:val="hybridMultilevel"/>
    <w:tmpl w:val="434E9B6E"/>
    <w:lvl w:ilvl="0" w:tplc="49FE19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4AE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E2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E5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989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2C2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0A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00C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6DE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545640E"/>
    <w:multiLevelType w:val="hybridMultilevel"/>
    <w:tmpl w:val="6B4CB1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797ACE"/>
    <w:multiLevelType w:val="hybridMultilevel"/>
    <w:tmpl w:val="D3920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F5"/>
    <w:rsid w:val="000000DB"/>
    <w:rsid w:val="0000733F"/>
    <w:rsid w:val="00014BE3"/>
    <w:rsid w:val="000175CD"/>
    <w:rsid w:val="00024ED3"/>
    <w:rsid w:val="00032498"/>
    <w:rsid w:val="00034075"/>
    <w:rsid w:val="000A1292"/>
    <w:rsid w:val="000A4A73"/>
    <w:rsid w:val="000C6796"/>
    <w:rsid w:val="000D59AE"/>
    <w:rsid w:val="000E316C"/>
    <w:rsid w:val="001555A9"/>
    <w:rsid w:val="0016722B"/>
    <w:rsid w:val="001677AC"/>
    <w:rsid w:val="001754A6"/>
    <w:rsid w:val="00183D43"/>
    <w:rsid w:val="001B256E"/>
    <w:rsid w:val="001B3A29"/>
    <w:rsid w:val="001D73A6"/>
    <w:rsid w:val="001E224C"/>
    <w:rsid w:val="001E668E"/>
    <w:rsid w:val="002056EE"/>
    <w:rsid w:val="00245876"/>
    <w:rsid w:val="0029138C"/>
    <w:rsid w:val="002A6969"/>
    <w:rsid w:val="002B570F"/>
    <w:rsid w:val="002B66E4"/>
    <w:rsid w:val="002C4BD3"/>
    <w:rsid w:val="002C6BA8"/>
    <w:rsid w:val="002F030A"/>
    <w:rsid w:val="0031354B"/>
    <w:rsid w:val="0032044F"/>
    <w:rsid w:val="003374FD"/>
    <w:rsid w:val="00344E82"/>
    <w:rsid w:val="00390C70"/>
    <w:rsid w:val="003B2002"/>
    <w:rsid w:val="003B4809"/>
    <w:rsid w:val="003B78C0"/>
    <w:rsid w:val="003D2E7B"/>
    <w:rsid w:val="00427853"/>
    <w:rsid w:val="00441546"/>
    <w:rsid w:val="00470B6C"/>
    <w:rsid w:val="00482CF3"/>
    <w:rsid w:val="00484939"/>
    <w:rsid w:val="004876AB"/>
    <w:rsid w:val="004A3AAF"/>
    <w:rsid w:val="004B2B7A"/>
    <w:rsid w:val="004C2E0B"/>
    <w:rsid w:val="004D1BD0"/>
    <w:rsid w:val="004D6D45"/>
    <w:rsid w:val="004E55FC"/>
    <w:rsid w:val="00517818"/>
    <w:rsid w:val="005218C4"/>
    <w:rsid w:val="00531F37"/>
    <w:rsid w:val="005A07C1"/>
    <w:rsid w:val="005D2FB8"/>
    <w:rsid w:val="005E6D89"/>
    <w:rsid w:val="00646432"/>
    <w:rsid w:val="00654898"/>
    <w:rsid w:val="00660408"/>
    <w:rsid w:val="00671F65"/>
    <w:rsid w:val="00685434"/>
    <w:rsid w:val="006B3F89"/>
    <w:rsid w:val="006D31B2"/>
    <w:rsid w:val="006D66F4"/>
    <w:rsid w:val="006E7CFB"/>
    <w:rsid w:val="006F234D"/>
    <w:rsid w:val="00712E8E"/>
    <w:rsid w:val="00735944"/>
    <w:rsid w:val="00740F5D"/>
    <w:rsid w:val="007A5653"/>
    <w:rsid w:val="007B1777"/>
    <w:rsid w:val="007C4A45"/>
    <w:rsid w:val="007C6D5F"/>
    <w:rsid w:val="007D2050"/>
    <w:rsid w:val="007F3833"/>
    <w:rsid w:val="00845AFF"/>
    <w:rsid w:val="008538CB"/>
    <w:rsid w:val="00857462"/>
    <w:rsid w:val="00873582"/>
    <w:rsid w:val="008A10CF"/>
    <w:rsid w:val="008E38BD"/>
    <w:rsid w:val="008E7B67"/>
    <w:rsid w:val="009020F0"/>
    <w:rsid w:val="00902FC7"/>
    <w:rsid w:val="00920A35"/>
    <w:rsid w:val="00937A38"/>
    <w:rsid w:val="00941401"/>
    <w:rsid w:val="0094226D"/>
    <w:rsid w:val="00967EDC"/>
    <w:rsid w:val="00986577"/>
    <w:rsid w:val="009B5333"/>
    <w:rsid w:val="009F17B8"/>
    <w:rsid w:val="00A657CF"/>
    <w:rsid w:val="00A70121"/>
    <w:rsid w:val="00A81B5D"/>
    <w:rsid w:val="00A85908"/>
    <w:rsid w:val="00AA5364"/>
    <w:rsid w:val="00AB1981"/>
    <w:rsid w:val="00AB4CDD"/>
    <w:rsid w:val="00AC5C9F"/>
    <w:rsid w:val="00AF056E"/>
    <w:rsid w:val="00AF71BA"/>
    <w:rsid w:val="00B71944"/>
    <w:rsid w:val="00B72C92"/>
    <w:rsid w:val="00B811C0"/>
    <w:rsid w:val="00B93602"/>
    <w:rsid w:val="00B9671D"/>
    <w:rsid w:val="00B96CAE"/>
    <w:rsid w:val="00BA320D"/>
    <w:rsid w:val="00BB03C5"/>
    <w:rsid w:val="00BD4D6F"/>
    <w:rsid w:val="00C008C3"/>
    <w:rsid w:val="00C0140F"/>
    <w:rsid w:val="00C05591"/>
    <w:rsid w:val="00C2222F"/>
    <w:rsid w:val="00C26A1E"/>
    <w:rsid w:val="00C500A9"/>
    <w:rsid w:val="00C52194"/>
    <w:rsid w:val="00C76043"/>
    <w:rsid w:val="00C83AEC"/>
    <w:rsid w:val="00CA2B13"/>
    <w:rsid w:val="00CA63BF"/>
    <w:rsid w:val="00CC18DA"/>
    <w:rsid w:val="00D14215"/>
    <w:rsid w:val="00D2576F"/>
    <w:rsid w:val="00D31049"/>
    <w:rsid w:val="00D7161B"/>
    <w:rsid w:val="00D718EA"/>
    <w:rsid w:val="00D7367D"/>
    <w:rsid w:val="00D9332A"/>
    <w:rsid w:val="00DA4F99"/>
    <w:rsid w:val="00DB047F"/>
    <w:rsid w:val="00DD2F0A"/>
    <w:rsid w:val="00DE710F"/>
    <w:rsid w:val="00DF2FE2"/>
    <w:rsid w:val="00E04812"/>
    <w:rsid w:val="00E36B07"/>
    <w:rsid w:val="00E56932"/>
    <w:rsid w:val="00EA3768"/>
    <w:rsid w:val="00EA50D5"/>
    <w:rsid w:val="00EA6221"/>
    <w:rsid w:val="00EA6BCF"/>
    <w:rsid w:val="00EC2AA0"/>
    <w:rsid w:val="00F026D3"/>
    <w:rsid w:val="00F155C3"/>
    <w:rsid w:val="00F27B3A"/>
    <w:rsid w:val="00F53906"/>
    <w:rsid w:val="00F90379"/>
    <w:rsid w:val="00F95568"/>
    <w:rsid w:val="00FA5539"/>
    <w:rsid w:val="00FB491C"/>
    <w:rsid w:val="00FB6B9E"/>
    <w:rsid w:val="00FB7E1C"/>
    <w:rsid w:val="00FD7BF2"/>
    <w:rsid w:val="00FF10F5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F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F10F5"/>
    <w:pPr>
      <w:keepNext/>
      <w:keepLines/>
      <w:numPr>
        <w:numId w:val="4"/>
      </w:numPr>
      <w:spacing w:before="280"/>
      <w:ind w:left="284" w:hanging="284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10F5"/>
    <w:pPr>
      <w:keepNext/>
      <w:keepLines/>
      <w:numPr>
        <w:ilvl w:val="1"/>
        <w:numId w:val="4"/>
      </w:numPr>
      <w:spacing w:before="280"/>
      <w:ind w:left="426" w:hanging="426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F10F5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0F5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10F5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10F5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10F5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10F5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10F5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10F5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F10F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F10F5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0F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10F5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10F5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10F5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10F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10F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Fontepargpadro"/>
    <w:unhideWhenUsed/>
    <w:rsid w:val="00FF10F5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FF10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FF10F5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F10F5"/>
    <w:rPr>
      <w:vertAlign w:val="superscript"/>
    </w:rPr>
  </w:style>
  <w:style w:type="table" w:styleId="Tabelacomgrade">
    <w:name w:val="Table Grid"/>
    <w:basedOn w:val="Tabelanormal"/>
    <w:uiPriority w:val="59"/>
    <w:rsid w:val="00FF10F5"/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next w:val="Normal"/>
    <w:uiPriority w:val="35"/>
    <w:unhideWhenUsed/>
    <w:qFormat/>
    <w:rsid w:val="00FF10F5"/>
    <w:pPr>
      <w:spacing w:before="280"/>
      <w:jc w:val="both"/>
    </w:pPr>
    <w:rPr>
      <w:rFonts w:ascii="Times New Roman" w:hAnsi="Times New Roman"/>
      <w:b/>
      <w:bCs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F1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0F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FF1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10F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FF10F5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10F5"/>
    <w:pPr>
      <w:ind w:left="720"/>
      <w:contextualSpacing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FF1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FF10F5"/>
  </w:style>
  <w:style w:type="paragraph" w:styleId="SemEspaamento">
    <w:name w:val="No Spacing"/>
    <w:uiPriority w:val="1"/>
    <w:qFormat/>
    <w:rsid w:val="00FF10F5"/>
    <w:rPr>
      <w:rFonts w:ascii="Times New Roman" w:hAnsi="Times New Roman"/>
      <w:sz w:val="24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F10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10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10F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10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10F5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10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0F5"/>
    <w:rPr>
      <w:rFonts w:ascii="Tahoma" w:hAnsi="Tahoma" w:cs="Tahoma"/>
      <w:sz w:val="16"/>
      <w:szCs w:val="16"/>
    </w:rPr>
  </w:style>
  <w:style w:type="paragraph" w:customStyle="1" w:styleId="Refernciaartigos">
    <w:name w:val="Referência (artigos)"/>
    <w:basedOn w:val="Normal"/>
    <w:link w:val="RefernciaartigosChar"/>
    <w:qFormat/>
    <w:rsid w:val="00FF10F5"/>
    <w:pPr>
      <w:spacing w:before="280"/>
      <w:ind w:firstLine="0"/>
    </w:pPr>
    <w:rPr>
      <w:szCs w:val="24"/>
    </w:rPr>
  </w:style>
  <w:style w:type="character" w:customStyle="1" w:styleId="RefernciaartigosChar">
    <w:name w:val="Referência (artigos) Char"/>
    <w:basedOn w:val="Fontepargpadro"/>
    <w:link w:val="Refernciaartigos"/>
    <w:rsid w:val="00FF10F5"/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F10F5"/>
    <w:rPr>
      <w:color w:val="808080"/>
    </w:rPr>
  </w:style>
  <w:style w:type="paragraph" w:customStyle="1" w:styleId="Frmula">
    <w:name w:val="Fórmula"/>
    <w:basedOn w:val="Normal"/>
    <w:link w:val="FrmulaChar"/>
    <w:qFormat/>
    <w:rsid w:val="00FF10F5"/>
    <w:pPr>
      <w:autoSpaceDE w:val="0"/>
      <w:autoSpaceDN w:val="0"/>
      <w:adjustRightInd w:val="0"/>
      <w:spacing w:before="280" w:after="280"/>
    </w:pPr>
    <w:rPr>
      <w:rFonts w:ascii="Cambria Math"/>
      <w:szCs w:val="24"/>
    </w:rPr>
  </w:style>
  <w:style w:type="character" w:customStyle="1" w:styleId="FrmulaChar">
    <w:name w:val="Fórmula Char"/>
    <w:basedOn w:val="Fontepargpadro"/>
    <w:link w:val="Frmula"/>
    <w:rsid w:val="00FF10F5"/>
    <w:rPr>
      <w:rFonts w:ascii="Cambria Math" w:hAnsi="Times New Roman" w:cs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F10F5"/>
    <w:pPr>
      <w:spacing w:before="120" w:after="120"/>
      <w:ind w:left="2268" w:firstLine="0"/>
    </w:pPr>
    <w:rPr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FF10F5"/>
    <w:rPr>
      <w:rFonts w:ascii="Times New Roman" w:hAnsi="Times New Roman"/>
      <w:iCs/>
      <w:color w:val="000000"/>
      <w:sz w:val="20"/>
    </w:rPr>
  </w:style>
  <w:style w:type="character" w:styleId="HiperlinkVisitado">
    <w:name w:val="FollowedHyperlink"/>
    <w:basedOn w:val="Fontepargpadro"/>
    <w:uiPriority w:val="99"/>
    <w:semiHidden/>
    <w:unhideWhenUsed/>
    <w:rsid w:val="00FF10F5"/>
    <w:rPr>
      <w:color w:val="800080"/>
      <w:u w:val="single"/>
    </w:rPr>
  </w:style>
  <w:style w:type="character" w:customStyle="1" w:styleId="FontStyle40">
    <w:name w:val="Font Style40"/>
    <w:uiPriority w:val="99"/>
    <w:rsid w:val="00FF10F5"/>
    <w:rPr>
      <w:rFonts w:ascii="Times New Roman" w:hAnsi="Times New Roman" w:cs="Times New Roman" w:hint="default"/>
      <w:sz w:val="18"/>
      <w:szCs w:val="18"/>
    </w:rPr>
  </w:style>
  <w:style w:type="paragraph" w:customStyle="1" w:styleId="Tabela">
    <w:name w:val="Tabela"/>
    <w:aliases w:val="Gráficos,Quadros,Tabelas,Figuras"/>
    <w:basedOn w:val="Normal"/>
    <w:qFormat/>
    <w:rsid w:val="00FF10F5"/>
    <w:pPr>
      <w:ind w:firstLine="0"/>
      <w:jc w:val="center"/>
    </w:pPr>
    <w:rPr>
      <w:rFonts w:eastAsia="Times New Roman"/>
      <w:color w:val="000000"/>
      <w:sz w:val="20"/>
      <w:szCs w:val="20"/>
      <w:lang w:eastAsia="pt-BR"/>
    </w:rPr>
  </w:style>
  <w:style w:type="table" w:customStyle="1" w:styleId="Calendar1">
    <w:name w:val="Calendar 1"/>
    <w:basedOn w:val="Tabelanormal"/>
    <w:uiPriority w:val="99"/>
    <w:qFormat/>
    <w:rsid w:val="00FF10F5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elanormal"/>
    <w:uiPriority w:val="99"/>
    <w:qFormat/>
    <w:rsid w:val="00FF10F5"/>
    <w:pPr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o">
    <w:name w:val="Revision"/>
    <w:hidden/>
    <w:uiPriority w:val="99"/>
    <w:semiHidden/>
    <w:rsid w:val="00C500A9"/>
    <w:rPr>
      <w:rFonts w:ascii="Times New Roman" w:hAnsi="Times New Roman"/>
      <w:sz w:val="24"/>
      <w:szCs w:val="22"/>
      <w:lang w:eastAsia="en-US"/>
    </w:rPr>
  </w:style>
  <w:style w:type="character" w:customStyle="1" w:styleId="A2">
    <w:name w:val="A2"/>
    <w:uiPriority w:val="99"/>
    <w:rsid w:val="00B96CAE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658239A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catextual.cnpq.br/buscatextual/visualizacv.do?id=K4439924T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scatextual.cnpq.br/buscatextual/visualizacv.do?id=K4126008P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uscatextual.cnpq.br/buscatextual/visualizacv.do?id=K8741010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e_goncalves36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1868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2017-12-25T21:58:00Z</dcterms:created>
  <dcterms:modified xsi:type="dcterms:W3CDTF">2017-12-25T22:36:00Z</dcterms:modified>
</cp:coreProperties>
</file>